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6F" w:rsidRDefault="006A376F">
      <w:pPr>
        <w:rPr>
          <w:lang w:val="de-AT"/>
        </w:rPr>
      </w:pPr>
    </w:p>
    <w:p w:rsidR="003A0771" w:rsidRDefault="003A0771" w:rsidP="00F75D7D">
      <w:pPr>
        <w:spacing w:line="353" w:lineRule="exact"/>
        <w:ind w:left="709" w:right="710"/>
        <w:rPr>
          <w:rFonts w:ascii="Calibri" w:hAnsi="Calibri" w:cs="Calibri"/>
          <w:b/>
          <w:bCs/>
          <w:sz w:val="36"/>
          <w:szCs w:val="36"/>
          <w:lang w:val="de-DE"/>
        </w:rPr>
      </w:pPr>
    </w:p>
    <w:p w:rsidR="00F75D7D" w:rsidRPr="00EA6171" w:rsidRDefault="00F75D7D" w:rsidP="00F75D7D">
      <w:pPr>
        <w:spacing w:line="353" w:lineRule="exact"/>
        <w:ind w:left="709" w:right="710"/>
        <w:rPr>
          <w:rFonts w:ascii="Calibri" w:hAnsi="Calibri" w:cs="Calibri"/>
          <w:b/>
          <w:bCs/>
          <w:color w:val="0070C0"/>
          <w:sz w:val="36"/>
          <w:szCs w:val="36"/>
          <w:lang w:val="de-DE"/>
        </w:rPr>
      </w:pPr>
      <w:r w:rsidRPr="009F5B28">
        <w:rPr>
          <w:rFonts w:ascii="Calibri" w:hAnsi="Calibri" w:cs="Calibri"/>
          <w:b/>
          <w:bCs/>
          <w:sz w:val="36"/>
          <w:szCs w:val="36"/>
          <w:lang w:val="de-DE"/>
        </w:rPr>
        <w:t xml:space="preserve">Thema: </w:t>
      </w:r>
      <w:r w:rsidRPr="00EA6171">
        <w:rPr>
          <w:rFonts w:ascii="Calibri" w:hAnsi="Calibri" w:cs="Calibri"/>
          <w:b/>
          <w:bCs/>
          <w:color w:val="FF0000"/>
          <w:sz w:val="36"/>
          <w:szCs w:val="36"/>
          <w:lang w:val="de-DE"/>
        </w:rPr>
        <w:t>Arbeiterkammer</w:t>
      </w:r>
    </w:p>
    <w:p w:rsidR="00F75D7D" w:rsidRPr="00EA6171" w:rsidRDefault="00F75D7D" w:rsidP="00F75D7D">
      <w:pPr>
        <w:spacing w:line="353" w:lineRule="exact"/>
        <w:ind w:left="709" w:right="710"/>
        <w:rPr>
          <w:rFonts w:ascii="Calibri" w:hAnsi="Calibri" w:cs="Calibri"/>
          <w:b/>
          <w:bCs/>
          <w:color w:val="0070C0"/>
          <w:sz w:val="36"/>
          <w:szCs w:val="36"/>
          <w:lang w:val="de-DE"/>
        </w:rPr>
      </w:pPr>
    </w:p>
    <w:p w:rsidR="00F75D7D" w:rsidRPr="003A0771" w:rsidRDefault="00F75D7D" w:rsidP="003A0771">
      <w:pPr>
        <w:spacing w:line="353" w:lineRule="exact"/>
        <w:rPr>
          <w:rFonts w:ascii="Calibri" w:hAnsi="Calibri" w:cs="Calibri"/>
          <w:sz w:val="24"/>
          <w:szCs w:val="24"/>
          <w:lang w:val="de-DE"/>
        </w:rPr>
      </w:pPr>
      <w:r w:rsidRPr="003A0771">
        <w:rPr>
          <w:rFonts w:ascii="Calibri" w:hAnsi="Calibri" w:cs="Calibri"/>
          <w:sz w:val="24"/>
          <w:szCs w:val="24"/>
          <w:lang w:val="de-DE"/>
        </w:rPr>
        <w:t>Besuchen Sie die Hom</w:t>
      </w:r>
      <w:r w:rsidR="003A0771">
        <w:rPr>
          <w:rFonts w:ascii="Calibri" w:hAnsi="Calibri" w:cs="Calibri"/>
          <w:sz w:val="24"/>
          <w:szCs w:val="24"/>
          <w:lang w:val="de-DE"/>
        </w:rPr>
        <w:t>e</w:t>
      </w:r>
      <w:r w:rsidRPr="003A0771">
        <w:rPr>
          <w:rFonts w:ascii="Calibri" w:hAnsi="Calibri" w:cs="Calibri"/>
          <w:sz w:val="24"/>
          <w:szCs w:val="24"/>
          <w:lang w:val="de-DE"/>
        </w:rPr>
        <w:t xml:space="preserve">page der Arbeiterkammer Wien und beantworten Sie folgende Fragen: </w:t>
      </w:r>
    </w:p>
    <w:p w:rsidR="00F75D7D" w:rsidRPr="003A0771" w:rsidRDefault="00F75D7D" w:rsidP="003A0771">
      <w:pPr>
        <w:spacing w:line="353" w:lineRule="exact"/>
        <w:rPr>
          <w:rFonts w:ascii="Calibri" w:hAnsi="Calibri" w:cs="Calibri"/>
          <w:sz w:val="24"/>
          <w:szCs w:val="24"/>
          <w:lang w:val="de-DE"/>
        </w:rPr>
      </w:pPr>
    </w:p>
    <w:p w:rsidR="00F75D7D" w:rsidRPr="003A0771" w:rsidRDefault="00F75D7D" w:rsidP="003A0771">
      <w:pPr>
        <w:pStyle w:val="Listenabsatz"/>
        <w:numPr>
          <w:ilvl w:val="0"/>
          <w:numId w:val="4"/>
        </w:numPr>
        <w:spacing w:line="353" w:lineRule="exact"/>
        <w:ind w:left="0"/>
        <w:contextualSpacing w:val="0"/>
        <w:rPr>
          <w:rFonts w:ascii="Calibri" w:hAnsi="Calibri" w:cs="Calibri"/>
          <w:sz w:val="24"/>
          <w:szCs w:val="24"/>
          <w:lang w:val="de-DE"/>
        </w:rPr>
      </w:pPr>
      <w:r w:rsidRPr="003A0771">
        <w:rPr>
          <w:rFonts w:ascii="Calibri" w:hAnsi="Calibri" w:cs="Calibri"/>
          <w:sz w:val="24"/>
          <w:szCs w:val="24"/>
          <w:lang w:val="de-DE"/>
        </w:rPr>
        <w:t>Nennen Sie 5 aktuelle Themen, über die die AK derzeit informiert.</w:t>
      </w:r>
      <w:r w:rsidRPr="003A0771">
        <w:rPr>
          <w:rFonts w:ascii="Calibri" w:hAnsi="Calibri" w:cs="Calibri"/>
          <w:sz w:val="24"/>
          <w:szCs w:val="24"/>
          <w:lang w:val="de-DE"/>
        </w:rPr>
        <w:br/>
      </w:r>
    </w:p>
    <w:p w:rsidR="00F75D7D" w:rsidRPr="003A0771" w:rsidRDefault="00F75D7D" w:rsidP="003A0771">
      <w:pPr>
        <w:pStyle w:val="Listenabsatz"/>
        <w:numPr>
          <w:ilvl w:val="0"/>
          <w:numId w:val="4"/>
        </w:numPr>
        <w:spacing w:line="353" w:lineRule="exact"/>
        <w:ind w:left="0"/>
        <w:contextualSpacing w:val="0"/>
        <w:rPr>
          <w:rFonts w:ascii="Calibri" w:hAnsi="Calibri" w:cs="Calibri"/>
          <w:sz w:val="24"/>
          <w:szCs w:val="24"/>
          <w:lang w:val="de-DE"/>
        </w:rPr>
      </w:pPr>
      <w:r w:rsidRPr="003A0771">
        <w:rPr>
          <w:rFonts w:ascii="Calibri" w:hAnsi="Calibri" w:cs="Calibri"/>
          <w:sz w:val="24"/>
          <w:szCs w:val="24"/>
          <w:lang w:val="de-DE"/>
        </w:rPr>
        <w:t>Lesen Sie sich 1 für Sie interessantes Thema durch und schreiben Sie eine kurze Zusammenfassung (5 Sätze).</w:t>
      </w:r>
      <w:r w:rsidRPr="003A0771">
        <w:rPr>
          <w:rFonts w:ascii="Calibri" w:hAnsi="Calibri" w:cs="Calibri"/>
          <w:sz w:val="24"/>
          <w:szCs w:val="24"/>
          <w:lang w:val="de-DE"/>
        </w:rPr>
        <w:br/>
      </w:r>
    </w:p>
    <w:p w:rsidR="00F75D7D" w:rsidRPr="003A0771" w:rsidRDefault="00F75D7D" w:rsidP="003A0771">
      <w:pPr>
        <w:pStyle w:val="Listenabsatz"/>
        <w:numPr>
          <w:ilvl w:val="0"/>
          <w:numId w:val="4"/>
        </w:numPr>
        <w:spacing w:line="353" w:lineRule="exact"/>
        <w:ind w:left="0"/>
        <w:contextualSpacing w:val="0"/>
        <w:rPr>
          <w:rFonts w:ascii="Calibri" w:hAnsi="Calibri" w:cs="Calibri"/>
          <w:sz w:val="24"/>
          <w:szCs w:val="24"/>
          <w:lang w:val="de-DE"/>
        </w:rPr>
      </w:pPr>
      <w:r w:rsidRPr="003A0771">
        <w:rPr>
          <w:rFonts w:ascii="Calibri" w:hAnsi="Calibri" w:cs="Calibri"/>
          <w:sz w:val="24"/>
          <w:szCs w:val="24"/>
          <w:lang w:val="de-DE"/>
        </w:rPr>
        <w:t xml:space="preserve">Die AK unterstützt </w:t>
      </w:r>
      <w:proofErr w:type="spellStart"/>
      <w:r w:rsidRPr="003A0771">
        <w:rPr>
          <w:rFonts w:ascii="Calibri" w:hAnsi="Calibri" w:cs="Calibri"/>
          <w:sz w:val="24"/>
          <w:szCs w:val="24"/>
          <w:lang w:val="de-DE"/>
        </w:rPr>
        <w:t>ArbeitnehmerInnen</w:t>
      </w:r>
      <w:proofErr w:type="spellEnd"/>
      <w:r w:rsidRPr="003A0771">
        <w:rPr>
          <w:rFonts w:ascii="Calibri" w:hAnsi="Calibri" w:cs="Calibri"/>
          <w:sz w:val="24"/>
          <w:szCs w:val="24"/>
          <w:lang w:val="de-DE"/>
        </w:rPr>
        <w:t>, wenn diese seitens der Arbeitgeber zu wenig bezahlt bekommen, zu viele Überstunden machen müssen, usw. Lesen Sie sich einen Fall der Rubrik “WIE WIR ERFOLGREICH HELFEN KONNTEN“ durch und schreiben Sie dazu eine kurze Zusammenfassung (5 Sätze). Glauben Sie, dass das auch in Ihrem Lehrbetrieb passieren könnte?</w:t>
      </w:r>
      <w:r w:rsidRPr="003A0771">
        <w:rPr>
          <w:rFonts w:ascii="Calibri" w:hAnsi="Calibri" w:cs="Calibri"/>
          <w:sz w:val="24"/>
          <w:szCs w:val="24"/>
          <w:lang w:val="de-DE"/>
        </w:rPr>
        <w:br/>
      </w:r>
    </w:p>
    <w:p w:rsidR="00F75D7D" w:rsidRPr="003A0771" w:rsidRDefault="00F75D7D" w:rsidP="003A0771">
      <w:pPr>
        <w:pStyle w:val="Listenabsatz"/>
        <w:numPr>
          <w:ilvl w:val="0"/>
          <w:numId w:val="4"/>
        </w:numPr>
        <w:spacing w:line="353" w:lineRule="exact"/>
        <w:ind w:left="0"/>
        <w:contextualSpacing w:val="0"/>
        <w:rPr>
          <w:rFonts w:ascii="Calibri" w:hAnsi="Calibri" w:cs="Calibri"/>
          <w:sz w:val="24"/>
          <w:szCs w:val="24"/>
          <w:lang w:val="de-DE"/>
        </w:rPr>
      </w:pPr>
      <w:r w:rsidRPr="003A0771">
        <w:rPr>
          <w:rFonts w:ascii="Calibri" w:hAnsi="Calibri" w:cs="Calibri"/>
          <w:sz w:val="24"/>
          <w:szCs w:val="24"/>
          <w:lang w:val="de-DE"/>
        </w:rPr>
        <w:t>Sie besitzen ein Gehaltskonto, auf das Ihr Gehalt überwiesen wird und Ihnen als Jugendlicher wahrscheinlich nichts kostet. Das ändert sich automatis</w:t>
      </w:r>
      <w:r w:rsidR="003A0771">
        <w:rPr>
          <w:rFonts w:ascii="Calibri" w:hAnsi="Calibri" w:cs="Calibri"/>
          <w:sz w:val="24"/>
          <w:szCs w:val="24"/>
          <w:lang w:val="de-DE"/>
        </w:rPr>
        <w:t>ch, wenn Sie ausgelernt sind.</w:t>
      </w:r>
      <w:r w:rsidRPr="003A0771">
        <w:rPr>
          <w:rFonts w:ascii="Calibri" w:hAnsi="Calibri" w:cs="Calibri"/>
          <w:sz w:val="24"/>
          <w:szCs w:val="24"/>
          <w:lang w:val="de-DE"/>
        </w:rPr>
        <w:t xml:space="preserve"> Sie müssen</w:t>
      </w:r>
      <w:r w:rsidR="003A0771">
        <w:rPr>
          <w:rFonts w:ascii="Calibri" w:hAnsi="Calibri" w:cs="Calibri"/>
          <w:sz w:val="24"/>
          <w:szCs w:val="24"/>
          <w:lang w:val="de-DE"/>
        </w:rPr>
        <w:t xml:space="preserve"> dann</w:t>
      </w:r>
      <w:r w:rsidRPr="003A0771">
        <w:rPr>
          <w:rFonts w:ascii="Calibri" w:hAnsi="Calibri" w:cs="Calibri"/>
          <w:sz w:val="24"/>
          <w:szCs w:val="24"/>
          <w:lang w:val="de-DE"/>
        </w:rPr>
        <w:t xml:space="preserve"> Kontokosten bezahlen. Diese sind von Bankinstitut zu Bankinstitut sehr unterschiedlich, genauso wie das Service, die Sollzinsen (=Überziehungszinsen), die Habenzinsen (=Guthabenzinsen) und ob eine Kreditkarte im Angebot enthalten ist oder nicht.</w:t>
      </w:r>
      <w:r w:rsidRPr="003A0771">
        <w:rPr>
          <w:rFonts w:ascii="Calibri" w:hAnsi="Calibri" w:cs="Calibri"/>
          <w:sz w:val="24"/>
          <w:szCs w:val="24"/>
          <w:lang w:val="de-DE"/>
        </w:rPr>
        <w:br/>
        <w:t xml:space="preserve">Suchen Sie auf der AK-Homepage den „Bankenrechner“ und schauen Sie sich an, wie hoch die jährlichen Kosten und die sonstigen Angebote des „GEAHLTSKONTOs“ Ihres derzeitigen Bankinstituts gegenüber den anderen Bankinstituten sind. Würden Sie nach Ihrer Lehre dieses Konto behalten? </w:t>
      </w:r>
      <w:r w:rsidR="003A0771">
        <w:rPr>
          <w:rFonts w:ascii="Calibri" w:hAnsi="Calibri" w:cs="Calibri"/>
          <w:sz w:val="24"/>
          <w:szCs w:val="24"/>
          <w:lang w:val="de-DE"/>
        </w:rPr>
        <w:t xml:space="preserve">Wenn ja, zu welcher? </w:t>
      </w:r>
      <w:r w:rsidRPr="003A0771">
        <w:rPr>
          <w:rFonts w:ascii="Calibri" w:hAnsi="Calibri" w:cs="Calibri"/>
          <w:sz w:val="24"/>
          <w:szCs w:val="24"/>
          <w:lang w:val="de-DE"/>
        </w:rPr>
        <w:t xml:space="preserve">(PS: Ein Wechsel zu einer anderen Bank ist ganz einfach – das erledigt </w:t>
      </w:r>
      <w:r w:rsidR="003A0771">
        <w:rPr>
          <w:rFonts w:ascii="Calibri" w:hAnsi="Calibri" w:cs="Calibri"/>
          <w:sz w:val="24"/>
          <w:szCs w:val="24"/>
          <w:lang w:val="de-DE"/>
        </w:rPr>
        <w:t>meistens</w:t>
      </w:r>
      <w:r w:rsidRPr="003A0771">
        <w:rPr>
          <w:rFonts w:ascii="Calibri" w:hAnsi="Calibri" w:cs="Calibri"/>
          <w:sz w:val="24"/>
          <w:szCs w:val="24"/>
          <w:lang w:val="de-DE"/>
        </w:rPr>
        <w:t xml:space="preserve"> die neue Bank!)</w:t>
      </w:r>
      <w:r w:rsidRPr="003A0771">
        <w:rPr>
          <w:rFonts w:ascii="Calibri" w:hAnsi="Calibri" w:cs="Calibri"/>
          <w:sz w:val="24"/>
          <w:szCs w:val="24"/>
          <w:lang w:val="de-DE"/>
        </w:rPr>
        <w:br/>
      </w:r>
    </w:p>
    <w:p w:rsidR="00F75D7D" w:rsidRPr="003A0771" w:rsidRDefault="00F75D7D" w:rsidP="003A0771">
      <w:pPr>
        <w:pStyle w:val="Listenabsatz"/>
        <w:numPr>
          <w:ilvl w:val="0"/>
          <w:numId w:val="4"/>
        </w:numPr>
        <w:spacing w:line="353" w:lineRule="exact"/>
        <w:ind w:left="0"/>
        <w:contextualSpacing w:val="0"/>
        <w:rPr>
          <w:rFonts w:ascii="Calibri" w:hAnsi="Calibri" w:cs="Calibri"/>
          <w:sz w:val="24"/>
          <w:szCs w:val="24"/>
          <w:lang w:val="de-DE"/>
        </w:rPr>
      </w:pPr>
      <w:r w:rsidRPr="003A0771">
        <w:rPr>
          <w:rFonts w:ascii="Calibri" w:hAnsi="Calibri" w:cs="Calibri"/>
          <w:sz w:val="24"/>
          <w:szCs w:val="24"/>
          <w:lang w:val="de-DE"/>
        </w:rPr>
        <w:t xml:space="preserve">Wissen Sie, was alle Abkürzungen auf Ihrem Gehalts/Lohnzettel bedeuten? Wenn nein, gibt Ihnen der interaktive Lohnzettel der AK Auskunft. </w:t>
      </w:r>
      <w:r w:rsidRPr="003A0771">
        <w:rPr>
          <w:rFonts w:ascii="Calibri" w:hAnsi="Calibri" w:cs="Calibri"/>
          <w:sz w:val="24"/>
          <w:szCs w:val="24"/>
          <w:lang w:val="de-DE"/>
        </w:rPr>
        <w:br/>
        <w:t xml:space="preserve">Öffnen Sie den interaktiven Lohnzettel und geben </w:t>
      </w:r>
      <w:r w:rsidR="003A0771">
        <w:rPr>
          <w:rFonts w:ascii="Calibri" w:hAnsi="Calibri" w:cs="Calibri"/>
          <w:sz w:val="24"/>
          <w:szCs w:val="24"/>
          <w:lang w:val="de-DE"/>
        </w:rPr>
        <w:t>Sie an, was folgende Abkürzung/Begriff</w:t>
      </w:r>
      <w:r w:rsidRPr="003A0771">
        <w:rPr>
          <w:rFonts w:ascii="Calibri" w:hAnsi="Calibri" w:cs="Calibri"/>
          <w:sz w:val="24"/>
          <w:szCs w:val="24"/>
          <w:lang w:val="de-DE"/>
        </w:rPr>
        <w:t xml:space="preserve"> bedeuten:</w:t>
      </w:r>
      <w:r w:rsidRPr="003A0771">
        <w:rPr>
          <w:rFonts w:ascii="Calibri" w:hAnsi="Calibri" w:cs="Calibri"/>
          <w:sz w:val="24"/>
          <w:szCs w:val="24"/>
          <w:lang w:val="de-DE"/>
        </w:rPr>
        <w:br/>
        <w:t>BMGL SV lfd.</w:t>
      </w:r>
      <w:r w:rsidRPr="003A0771">
        <w:rPr>
          <w:rFonts w:ascii="Calibri" w:hAnsi="Calibri" w:cs="Calibri"/>
          <w:sz w:val="24"/>
          <w:szCs w:val="24"/>
          <w:lang w:val="de-DE"/>
        </w:rPr>
        <w:br/>
        <w:t xml:space="preserve">Was ist ein </w:t>
      </w:r>
      <w:proofErr w:type="spellStart"/>
      <w:r w:rsidRPr="003A0771">
        <w:rPr>
          <w:rFonts w:ascii="Calibri" w:hAnsi="Calibri" w:cs="Calibri"/>
          <w:sz w:val="24"/>
          <w:szCs w:val="24"/>
          <w:lang w:val="de-DE"/>
        </w:rPr>
        <w:t>Akonto</w:t>
      </w:r>
      <w:proofErr w:type="spellEnd"/>
      <w:r w:rsidRPr="003A0771">
        <w:rPr>
          <w:rFonts w:ascii="Calibri" w:hAnsi="Calibri" w:cs="Calibri"/>
          <w:sz w:val="24"/>
          <w:szCs w:val="24"/>
          <w:lang w:val="de-DE"/>
        </w:rPr>
        <w:t>?</w:t>
      </w:r>
    </w:p>
    <w:p w:rsidR="00F75D7D" w:rsidRPr="003A0771" w:rsidRDefault="00F75D7D" w:rsidP="003A0771">
      <w:pPr>
        <w:spacing w:line="353" w:lineRule="exact"/>
        <w:rPr>
          <w:rFonts w:ascii="Calibri" w:hAnsi="Calibri" w:cs="Calibri"/>
          <w:sz w:val="24"/>
          <w:szCs w:val="24"/>
          <w:lang w:val="de-DE"/>
        </w:rPr>
      </w:pPr>
    </w:p>
    <w:p w:rsidR="009422DE" w:rsidRPr="003A0771" w:rsidRDefault="00F75D7D" w:rsidP="003A0771">
      <w:pPr>
        <w:pStyle w:val="Listenabsatz"/>
        <w:numPr>
          <w:ilvl w:val="0"/>
          <w:numId w:val="4"/>
        </w:numPr>
        <w:spacing w:line="353" w:lineRule="exact"/>
        <w:ind w:left="0"/>
        <w:contextualSpacing w:val="0"/>
        <w:rPr>
          <w:rFonts w:ascii="Calibri" w:hAnsi="Calibri" w:cs="Calibri"/>
          <w:sz w:val="24"/>
          <w:szCs w:val="24"/>
          <w:lang w:val="de-DE"/>
        </w:rPr>
      </w:pPr>
      <w:r w:rsidRPr="003A0771">
        <w:rPr>
          <w:rFonts w:ascii="Calibri" w:hAnsi="Calibri" w:cs="Calibri"/>
          <w:sz w:val="24"/>
          <w:szCs w:val="24"/>
          <w:lang w:val="de-DE"/>
        </w:rPr>
        <w:t>Wohin müssen Sie in Wien fahren, wenn Sie eine persönliche Beratung bei der Arbeiterkammer benötigen? (Nach der Corona-Krise, denn derzeit geschlossen!)</w:t>
      </w:r>
      <w:r w:rsidR="003A0771">
        <w:rPr>
          <w:rFonts w:ascii="Calibri" w:hAnsi="Calibri" w:cs="Calibri"/>
          <w:sz w:val="24"/>
          <w:szCs w:val="24"/>
          <w:lang w:val="de-DE"/>
        </w:rPr>
        <w:t xml:space="preserve"> </w:t>
      </w:r>
      <w:r w:rsidR="003A0771">
        <w:rPr>
          <w:rFonts w:ascii="Calibri" w:hAnsi="Calibri" w:cs="Calibri"/>
          <w:sz w:val="24"/>
          <w:szCs w:val="24"/>
          <w:lang w:val="de-DE"/>
        </w:rPr>
        <w:br/>
        <w:t>Geben Sie die genaue Adresse an.</w:t>
      </w:r>
      <w:bookmarkStart w:id="0" w:name="_GoBack"/>
      <w:bookmarkEnd w:id="0"/>
    </w:p>
    <w:sectPr w:rsidR="009422DE" w:rsidRPr="003A077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7C" w:rsidRDefault="00C05E7C" w:rsidP="00C05E7C">
      <w:r>
        <w:separator/>
      </w:r>
    </w:p>
  </w:endnote>
  <w:endnote w:type="continuationSeparator" w:id="0">
    <w:p w:rsidR="00C05E7C" w:rsidRDefault="00C05E7C" w:rsidP="00C0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B4" w:rsidRPr="00AF24B4" w:rsidRDefault="00AF24B4">
    <w:pPr>
      <w:pStyle w:val="Fuzeile"/>
      <w:rPr>
        <w:lang w:val="de-AT"/>
      </w:rPr>
    </w:pPr>
    <w:r>
      <w:rPr>
        <w:lang w:val="de-AT"/>
      </w:rPr>
      <w:t>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7C" w:rsidRDefault="00C05E7C" w:rsidP="00C05E7C">
      <w:r>
        <w:separator/>
      </w:r>
    </w:p>
  </w:footnote>
  <w:footnote w:type="continuationSeparator" w:id="0">
    <w:p w:rsidR="00C05E7C" w:rsidRDefault="00C05E7C" w:rsidP="00C0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7C" w:rsidRDefault="00AF24B4">
    <w:pPr>
      <w:pStyle w:val="Kopfzeile"/>
    </w:pPr>
    <w:r>
      <w:rPr>
        <w:noProof/>
        <w:lang w:eastAsia="de-DE"/>
      </w:rPr>
      <w:drawing>
        <wp:anchor distT="0" distB="0" distL="114300" distR="114300" simplePos="0" relativeHeight="251658240" behindDoc="0" locked="0" layoutInCell="1" allowOverlap="1">
          <wp:simplePos x="0" y="0"/>
          <wp:positionH relativeFrom="column">
            <wp:posOffset>-204792</wp:posOffset>
          </wp:positionH>
          <wp:positionV relativeFrom="paragraph">
            <wp:posOffset>-128154</wp:posOffset>
          </wp:positionV>
          <wp:extent cx="746570" cy="87313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570" cy="873137"/>
                  </a:xfrm>
                  <a:prstGeom prst="rect">
                    <a:avLst/>
                  </a:prstGeom>
                </pic:spPr>
              </pic:pic>
            </a:graphicData>
          </a:graphic>
          <wp14:sizeRelH relativeFrom="page">
            <wp14:pctWidth>0</wp14:pctWidth>
          </wp14:sizeRelH>
          <wp14:sizeRelV relativeFrom="page">
            <wp14:pctHeight>0</wp14:pctHeight>
          </wp14:sizeRelV>
        </wp:anchor>
      </w:drawing>
    </w:r>
  </w:p>
  <w:p w:rsidR="00C05E7C" w:rsidRPr="00F75D7D" w:rsidRDefault="00AF24B4">
    <w:pPr>
      <w:pStyle w:val="Kopfzeile"/>
      <w:rPr>
        <w:b/>
        <w:sz w:val="28"/>
        <w:szCs w:val="28"/>
        <w:lang w:val="de-DE"/>
      </w:rPr>
    </w:pPr>
    <w:r>
      <w:tab/>
    </w:r>
    <w:r w:rsidRPr="00F75D7D">
      <w:rPr>
        <w:b/>
        <w:sz w:val="28"/>
        <w:szCs w:val="28"/>
        <w:lang w:val="de-DE"/>
      </w:rPr>
      <w:t>POLITISCHE BILDUNG</w:t>
    </w:r>
    <w:r w:rsidRPr="00F75D7D">
      <w:rPr>
        <w:sz w:val="28"/>
        <w:szCs w:val="28"/>
        <w:lang w:val="de-DE"/>
      </w:rPr>
      <w:t xml:space="preserve"> </w:t>
    </w:r>
    <w:r w:rsidRPr="00F75D7D">
      <w:rPr>
        <w:sz w:val="28"/>
        <w:szCs w:val="28"/>
        <w:lang w:val="de-DE"/>
      </w:rPr>
      <w:tab/>
    </w:r>
    <w:r w:rsidRPr="00F75D7D">
      <w:rPr>
        <w:b/>
        <w:sz w:val="28"/>
        <w:szCs w:val="28"/>
        <w:lang w:val="de-DE"/>
      </w:rPr>
      <w:t>1. Klasse</w:t>
    </w:r>
  </w:p>
  <w:p w:rsidR="00AF24B4" w:rsidRPr="003A0771" w:rsidRDefault="00AF24B4">
    <w:pPr>
      <w:pStyle w:val="Kopfzeile"/>
      <w:rPr>
        <w:sz w:val="28"/>
        <w:szCs w:val="28"/>
        <w:lang w:val="de-DE"/>
      </w:rPr>
    </w:pPr>
    <w:r w:rsidRPr="00F75D7D">
      <w:rPr>
        <w:sz w:val="28"/>
        <w:szCs w:val="28"/>
        <w:lang w:val="de-DE"/>
      </w:rPr>
      <w:tab/>
    </w:r>
    <w:r w:rsidR="00046022" w:rsidRPr="00F75D7D">
      <w:rPr>
        <w:sz w:val="28"/>
        <w:szCs w:val="28"/>
        <w:lang w:val="de-DE"/>
      </w:rPr>
      <w:t xml:space="preserve">Arbeitsaufträge für die </w:t>
    </w:r>
    <w:r w:rsidR="003A0771">
      <w:rPr>
        <w:sz w:val="28"/>
        <w:szCs w:val="28"/>
        <w:lang w:val="de-DE"/>
      </w:rPr>
      <w:t>Woche 19</w:t>
    </w:r>
    <w:r w:rsidRPr="00F75D7D">
      <w:rPr>
        <w:sz w:val="28"/>
        <w:szCs w:val="28"/>
        <w:lang w:val="de-DE"/>
      </w:rPr>
      <w:t xml:space="preserve"> (</w:t>
    </w:r>
    <w:r w:rsidR="003A0771">
      <w:rPr>
        <w:sz w:val="28"/>
        <w:szCs w:val="28"/>
        <w:lang w:val="de-DE"/>
      </w:rPr>
      <w:t>04. – 08.Mai</w:t>
    </w:r>
    <w:r w:rsidRPr="003A0771">
      <w:rPr>
        <w:sz w:val="28"/>
        <w:szCs w:val="28"/>
        <w:lang w:val="de-DE"/>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888"/>
    <w:multiLevelType w:val="hybridMultilevel"/>
    <w:tmpl w:val="DE46A796"/>
    <w:lvl w:ilvl="0" w:tplc="659807DC">
      <w:start w:val="1"/>
      <w:numFmt w:val="decimal"/>
      <w:lvlText w:val="%1)"/>
      <w:lvlJc w:val="left"/>
      <w:pPr>
        <w:ind w:left="1256" w:hanging="360"/>
      </w:pPr>
      <w:rPr>
        <w:rFonts w:hint="default"/>
      </w:rPr>
    </w:lvl>
    <w:lvl w:ilvl="1" w:tplc="04070019" w:tentative="1">
      <w:start w:val="1"/>
      <w:numFmt w:val="lowerLetter"/>
      <w:lvlText w:val="%2."/>
      <w:lvlJc w:val="left"/>
      <w:pPr>
        <w:ind w:left="1976" w:hanging="360"/>
      </w:pPr>
    </w:lvl>
    <w:lvl w:ilvl="2" w:tplc="0407001B" w:tentative="1">
      <w:start w:val="1"/>
      <w:numFmt w:val="lowerRoman"/>
      <w:lvlText w:val="%3."/>
      <w:lvlJc w:val="right"/>
      <w:pPr>
        <w:ind w:left="2696" w:hanging="180"/>
      </w:pPr>
    </w:lvl>
    <w:lvl w:ilvl="3" w:tplc="0407000F" w:tentative="1">
      <w:start w:val="1"/>
      <w:numFmt w:val="decimal"/>
      <w:lvlText w:val="%4."/>
      <w:lvlJc w:val="left"/>
      <w:pPr>
        <w:ind w:left="3416" w:hanging="360"/>
      </w:pPr>
    </w:lvl>
    <w:lvl w:ilvl="4" w:tplc="04070019" w:tentative="1">
      <w:start w:val="1"/>
      <w:numFmt w:val="lowerLetter"/>
      <w:lvlText w:val="%5."/>
      <w:lvlJc w:val="left"/>
      <w:pPr>
        <w:ind w:left="4136" w:hanging="360"/>
      </w:pPr>
    </w:lvl>
    <w:lvl w:ilvl="5" w:tplc="0407001B" w:tentative="1">
      <w:start w:val="1"/>
      <w:numFmt w:val="lowerRoman"/>
      <w:lvlText w:val="%6."/>
      <w:lvlJc w:val="right"/>
      <w:pPr>
        <w:ind w:left="4856" w:hanging="180"/>
      </w:pPr>
    </w:lvl>
    <w:lvl w:ilvl="6" w:tplc="0407000F" w:tentative="1">
      <w:start w:val="1"/>
      <w:numFmt w:val="decimal"/>
      <w:lvlText w:val="%7."/>
      <w:lvlJc w:val="left"/>
      <w:pPr>
        <w:ind w:left="5576" w:hanging="360"/>
      </w:pPr>
    </w:lvl>
    <w:lvl w:ilvl="7" w:tplc="04070019" w:tentative="1">
      <w:start w:val="1"/>
      <w:numFmt w:val="lowerLetter"/>
      <w:lvlText w:val="%8."/>
      <w:lvlJc w:val="left"/>
      <w:pPr>
        <w:ind w:left="6296" w:hanging="360"/>
      </w:pPr>
    </w:lvl>
    <w:lvl w:ilvl="8" w:tplc="0407001B" w:tentative="1">
      <w:start w:val="1"/>
      <w:numFmt w:val="lowerRoman"/>
      <w:lvlText w:val="%9."/>
      <w:lvlJc w:val="right"/>
      <w:pPr>
        <w:ind w:left="7016" w:hanging="180"/>
      </w:pPr>
    </w:lvl>
  </w:abstractNum>
  <w:abstractNum w:abstractNumId="1">
    <w:nsid w:val="26AD01F6"/>
    <w:multiLevelType w:val="hybridMultilevel"/>
    <w:tmpl w:val="CEEE25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2734F8"/>
    <w:multiLevelType w:val="hybridMultilevel"/>
    <w:tmpl w:val="50A0A4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281DCC"/>
    <w:multiLevelType w:val="hybridMultilevel"/>
    <w:tmpl w:val="960003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7C"/>
    <w:rsid w:val="00022136"/>
    <w:rsid w:val="00046022"/>
    <w:rsid w:val="000B1CCD"/>
    <w:rsid w:val="002E506D"/>
    <w:rsid w:val="00354545"/>
    <w:rsid w:val="003A0771"/>
    <w:rsid w:val="003E3D6F"/>
    <w:rsid w:val="006A376F"/>
    <w:rsid w:val="0072083A"/>
    <w:rsid w:val="009422DE"/>
    <w:rsid w:val="00AF24B4"/>
    <w:rsid w:val="00B05FBC"/>
    <w:rsid w:val="00C05E7C"/>
    <w:rsid w:val="00DB3FA3"/>
    <w:rsid w:val="00DF2488"/>
    <w:rsid w:val="00E93F36"/>
    <w:rsid w:val="00F75D7D"/>
    <w:rsid w:val="00FB2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75D7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E7C"/>
    <w:pPr>
      <w:tabs>
        <w:tab w:val="center" w:pos="4536"/>
        <w:tab w:val="right" w:pos="9072"/>
      </w:tabs>
    </w:pPr>
  </w:style>
  <w:style w:type="character" w:customStyle="1" w:styleId="KopfzeileZchn">
    <w:name w:val="Kopfzeile Zchn"/>
    <w:basedOn w:val="Absatz-Standardschriftart"/>
    <w:link w:val="Kopfzeile"/>
    <w:uiPriority w:val="99"/>
    <w:rsid w:val="00C05E7C"/>
  </w:style>
  <w:style w:type="paragraph" w:styleId="Fuzeile">
    <w:name w:val="footer"/>
    <w:basedOn w:val="Standard"/>
    <w:link w:val="FuzeileZchn"/>
    <w:uiPriority w:val="99"/>
    <w:unhideWhenUsed/>
    <w:rsid w:val="00C05E7C"/>
    <w:pPr>
      <w:tabs>
        <w:tab w:val="center" w:pos="4536"/>
        <w:tab w:val="right" w:pos="9072"/>
      </w:tabs>
    </w:pPr>
  </w:style>
  <w:style w:type="character" w:customStyle="1" w:styleId="FuzeileZchn">
    <w:name w:val="Fußzeile Zchn"/>
    <w:basedOn w:val="Absatz-Standardschriftart"/>
    <w:link w:val="Fuzeile"/>
    <w:uiPriority w:val="99"/>
    <w:rsid w:val="00C05E7C"/>
  </w:style>
  <w:style w:type="paragraph" w:styleId="Sprechblasentext">
    <w:name w:val="Balloon Text"/>
    <w:basedOn w:val="Standard"/>
    <w:link w:val="SprechblasentextZchn"/>
    <w:uiPriority w:val="99"/>
    <w:semiHidden/>
    <w:unhideWhenUsed/>
    <w:rsid w:val="00C05E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E7C"/>
    <w:rPr>
      <w:rFonts w:ascii="Tahoma" w:hAnsi="Tahoma" w:cs="Tahoma"/>
      <w:sz w:val="16"/>
      <w:szCs w:val="16"/>
    </w:rPr>
  </w:style>
  <w:style w:type="paragraph" w:styleId="Listenabsatz">
    <w:name w:val="List Paragraph"/>
    <w:basedOn w:val="Standard"/>
    <w:uiPriority w:val="1"/>
    <w:qFormat/>
    <w:rsid w:val="00022136"/>
    <w:pPr>
      <w:ind w:left="720"/>
      <w:contextualSpacing/>
    </w:pPr>
  </w:style>
  <w:style w:type="character" w:styleId="Hyperlink">
    <w:name w:val="Hyperlink"/>
    <w:basedOn w:val="Absatz-Standardschriftart"/>
    <w:uiPriority w:val="99"/>
    <w:unhideWhenUsed/>
    <w:rsid w:val="00720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75D7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E7C"/>
    <w:pPr>
      <w:tabs>
        <w:tab w:val="center" w:pos="4536"/>
        <w:tab w:val="right" w:pos="9072"/>
      </w:tabs>
    </w:pPr>
  </w:style>
  <w:style w:type="character" w:customStyle="1" w:styleId="KopfzeileZchn">
    <w:name w:val="Kopfzeile Zchn"/>
    <w:basedOn w:val="Absatz-Standardschriftart"/>
    <w:link w:val="Kopfzeile"/>
    <w:uiPriority w:val="99"/>
    <w:rsid w:val="00C05E7C"/>
  </w:style>
  <w:style w:type="paragraph" w:styleId="Fuzeile">
    <w:name w:val="footer"/>
    <w:basedOn w:val="Standard"/>
    <w:link w:val="FuzeileZchn"/>
    <w:uiPriority w:val="99"/>
    <w:unhideWhenUsed/>
    <w:rsid w:val="00C05E7C"/>
    <w:pPr>
      <w:tabs>
        <w:tab w:val="center" w:pos="4536"/>
        <w:tab w:val="right" w:pos="9072"/>
      </w:tabs>
    </w:pPr>
  </w:style>
  <w:style w:type="character" w:customStyle="1" w:styleId="FuzeileZchn">
    <w:name w:val="Fußzeile Zchn"/>
    <w:basedOn w:val="Absatz-Standardschriftart"/>
    <w:link w:val="Fuzeile"/>
    <w:uiPriority w:val="99"/>
    <w:rsid w:val="00C05E7C"/>
  </w:style>
  <w:style w:type="paragraph" w:styleId="Sprechblasentext">
    <w:name w:val="Balloon Text"/>
    <w:basedOn w:val="Standard"/>
    <w:link w:val="SprechblasentextZchn"/>
    <w:uiPriority w:val="99"/>
    <w:semiHidden/>
    <w:unhideWhenUsed/>
    <w:rsid w:val="00C05E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E7C"/>
    <w:rPr>
      <w:rFonts w:ascii="Tahoma" w:hAnsi="Tahoma" w:cs="Tahoma"/>
      <w:sz w:val="16"/>
      <w:szCs w:val="16"/>
    </w:rPr>
  </w:style>
  <w:style w:type="paragraph" w:styleId="Listenabsatz">
    <w:name w:val="List Paragraph"/>
    <w:basedOn w:val="Standard"/>
    <w:uiPriority w:val="1"/>
    <w:qFormat/>
    <w:rsid w:val="00022136"/>
    <w:pPr>
      <w:ind w:left="720"/>
      <w:contextualSpacing/>
    </w:pPr>
  </w:style>
  <w:style w:type="character" w:styleId="Hyperlink">
    <w:name w:val="Hyperlink"/>
    <w:basedOn w:val="Absatz-Standardschriftart"/>
    <w:uiPriority w:val="99"/>
    <w:unhideWhenUsed/>
    <w:rsid w:val="00720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Räuschl Dagmar</dc:creator>
  <cp:lastModifiedBy>Räuschl Dagmar</cp:lastModifiedBy>
  <cp:revision>3</cp:revision>
  <dcterms:created xsi:type="dcterms:W3CDTF">2020-05-03T17:50:00Z</dcterms:created>
  <dcterms:modified xsi:type="dcterms:W3CDTF">2020-05-03T17:57:00Z</dcterms:modified>
</cp:coreProperties>
</file>